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2.2 уметь определять ожидаемые результаты решения выделенных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2.6 владеть навыком публичного представления результатов решения конкретной задачи проекта</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6.1 знать возможные перспективы своей профессиональной карьеры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6.2 знать способы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6.5 уметь анализировать потенциальные возможности и ресурсы среды для собственного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6.7 владеть способами  использования  предоставляемых возможностей для приобретения новых знаний и навыков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9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«Введение в профессию» относится к обязательной части, является дисциплиной Блока Б1. «Дисциплины (модули)». Модуль "Введение в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44.03.02 Психолого-педагогическое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Дисциплина базируется на знаниях и умениях, приобретенных обучающимися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 УК-6,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Философия инклюзивног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Принципы инклюзивного образования. Исторический аспект и международная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и нормативные документы тьюторского сопровождения детей с ОВЗ и инвалидностью в образовательном учреждении, реализующим инклюзивную практику.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инклюзивной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инклюзивной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Особенности детей с ограниченными возможностями здоровья и инвалидностью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Ребенок с особыми образовательными потребностями. Специфика его развития и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  2. Особенности детей с ограниченными возможностями здоровья и инвалидностью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Специфика  в работы с детьми с ОВЗ и  инвалидностью в общеобразовательных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Цели и задачи в работе тьютора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Индивидуальное и групповое сопровождение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Взаимодействие с родителями ребенка с ОВЗ  и инвалидностью.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в команде специалистов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в команде специалистов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  2. Особенности детей с ограниченными возможностями здоровья и инвалидностью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Принципы инклюзивного образования. Исторический аспект и международная практика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инклюзии. Приоритеты и условия эффективной инклюзии различных категорий детей. Инклюзия и интеграция за рубежом. Статус семьи с ребенком с ОВЗ и инвалидностью и ее социальное развитие. Социальная адаптация как основной приоритет инклюзивного образования детей с ОВЗ и инвалидностью. Принципы инклюзии как философская проблема. Особенности восприятия инвалидности и положение в обществе детей с ОВЗ. Принцип экосистемной реабилитации.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и нормативные документы тьюторского сопровождения детей с ОВЗ и инвалидностью в образовательном учреждении, реализующим инклюзивную практику.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и региональные нормативные документы, регулирующие работу тьютора в системе образования. Должностная инструкция тьютора. Профессиональный образовательный стандарт.  Нормативные документы, регулирующие инклюзивную образовательную практику</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инклюзивной образовательной среды.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Адаптация образовательной среды в соответствии с образовательными потребностями детей с ОВЗ и инвалидностью. Создание доступной образовательной среды. Принцип избыточной образовательной среды. Принципы адаптации образовательной программы. Снятие социальных барьеров – работа тьютора с детским коллективом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Ребенок с особыми образовательными потребностями. Специфика его развития и социализация.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Цели и задачи в работе тьютора</w:t>
            </w:r>
          </w:p>
        </w:tc>
      </w:tr>
      <w:tr>
        <w:trPr>
          <w:trHeight w:hRule="exact" w:val="281.2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в работе тьютора. Принципы индивидуализации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индивидуального подхода в педагогике. Создание комфортных условий для успешности обучения ребенка в инклюзивном классе. Понятие инклюзивная образовательная среда. Представление о сферах развития ребенка. Средства достижения решения задач в работе тьютора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Индивидуальное и групповое сопровождение детей с ОВЗ</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сопровождение. Этапы сопровождения. Динамика активности тьютора. Формы тьюторского сопровождения: портфолио, проект. Групповое сопровождение – принципы, вариативность подходов. Включение ребенка в структурированное образовательное пространство. Принципы зонирования и гибкости, доступности/недоступности и оптимального количества материалов, разнообразия игровых средств, наглядного планирования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Взаимодействие с родителями ребенка с ОВЗ  и инвалидностью.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взаимодействия с родите-лями. Тьютор – посредник между школой и семьей. Сбор данных о семье, выявление интересов семьи и приоритетных задач развития семьи. Технологии взаимодействия тьютора  с семьей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в команде специалистов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Междисциплинарный консилиум специалистов школы. Технологии подготовки и проведения школьного консилиума. Взаимодействие тьютора и учителя инклюзивного класса. Взаи-модействие тьютора с другими специалистами: другими учителями, психологом, логопедом, медработником. Психолого-педагогическое обследование ребенка с ОВЗ на консилиуме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в команде специалистов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основные положения программы с точки зрения принципов адаптации учебного материала для детей с ОВЗ.</w:t>
            </w:r>
          </w:p>
          <w:p>
            <w:pPr>
              <w:jc w:val="both"/>
              <w:spacing w:after="0" w:line="240" w:lineRule="auto"/>
              <w:rPr>
                <w:sz w:val="24"/>
                <w:szCs w:val="24"/>
              </w:rPr>
            </w:pPr>
            <w:r>
              <w:rPr>
                <w:rFonts w:ascii="Times New Roman" w:hAnsi="Times New Roman" w:cs="Times New Roman"/>
                <w:color w:val="#000000"/>
                <w:sz w:val="24"/>
                <w:szCs w:val="24"/>
              </w:rPr>
              <w:t> 2. Приведите пример адаптации одной из тем курса начальной школы с преимущест- венно визуальной, аудиальной и кинестетической подачей материала (по выбору).</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инклюзивной образовательной среды.</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Приведите примеры адаптации образовательной среды для конкретного ребенка с ОВЗ.</w:t>
            </w:r>
          </w:p>
          <w:p>
            <w:pPr>
              <w:jc w:val="left"/>
              <w:spacing w:after="0" w:line="240" w:lineRule="auto"/>
              <w:rPr>
                <w:sz w:val="24"/>
                <w:szCs w:val="24"/>
              </w:rPr>
            </w:pPr>
            <w:r>
              <w:rPr>
                <w:rFonts w:ascii="Times New Roman" w:hAnsi="Times New Roman" w:cs="Times New Roman"/>
                <w:color w:val="#000000"/>
                <w:sz w:val="24"/>
                <w:szCs w:val="24"/>
              </w:rPr>
              <w:t> 2. Какие условия необходимо соблюсти для адаптации среды для детей с расстрой-ствами аутистического спектра?</w:t>
            </w:r>
          </w:p>
          <w:p>
            <w:pPr>
              <w:jc w:val="left"/>
              <w:spacing w:after="0" w:line="240" w:lineRule="auto"/>
              <w:rPr>
                <w:sz w:val="24"/>
                <w:szCs w:val="24"/>
              </w:rPr>
            </w:pPr>
            <w:r>
              <w:rPr>
                <w:rFonts w:ascii="Times New Roman" w:hAnsi="Times New Roman" w:cs="Times New Roman"/>
                <w:color w:val="#000000"/>
                <w:sz w:val="24"/>
                <w:szCs w:val="24"/>
              </w:rPr>
              <w:t> 3. Почему детям с разными способностями важно учиться вместе?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33.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(ППСиИО)(23)_plx_Введение в профессию</dc:title>
  <dc:creator>FastReport.NET</dc:creator>
</cp:coreProperties>
</file>